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BE" w:rsidRDefault="00D618BE" w:rsidP="006E48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18BE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920EA3" w:rsidRDefault="00D618BE" w:rsidP="00920EA3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администрации  сельского поселения «</w:t>
      </w:r>
      <w:r w:rsidR="009C5A4E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  <w:r w:rsidR="00920EA3">
        <w:rPr>
          <w:rFonts w:ascii="Times New Roman" w:hAnsi="Times New Roman"/>
          <w:sz w:val="28"/>
          <w:szCs w:val="28"/>
        </w:rPr>
        <w:t xml:space="preserve"> </w:t>
      </w:r>
      <w:r w:rsidRPr="00920EA3">
        <w:rPr>
          <w:rFonts w:ascii="Times New Roman" w:hAnsi="Times New Roman"/>
          <w:sz w:val="28"/>
          <w:szCs w:val="28"/>
        </w:rPr>
        <w:t>от</w:t>
      </w:r>
      <w:r w:rsidR="006E7474" w:rsidRPr="00920EA3">
        <w:rPr>
          <w:rFonts w:ascii="Times New Roman" w:hAnsi="Times New Roman"/>
          <w:sz w:val="28"/>
          <w:szCs w:val="28"/>
        </w:rPr>
        <w:t xml:space="preserve"> </w:t>
      </w:r>
      <w:r w:rsidR="00BE3593" w:rsidRPr="00920EA3">
        <w:rPr>
          <w:rFonts w:ascii="Times New Roman" w:hAnsi="Times New Roman"/>
          <w:sz w:val="28"/>
          <w:szCs w:val="28"/>
        </w:rPr>
        <w:t>07 июля</w:t>
      </w:r>
      <w:r w:rsidR="006E7474" w:rsidRPr="00920EA3">
        <w:rPr>
          <w:rFonts w:ascii="Times New Roman" w:hAnsi="Times New Roman"/>
          <w:sz w:val="28"/>
          <w:szCs w:val="28"/>
        </w:rPr>
        <w:t xml:space="preserve"> </w:t>
      </w:r>
      <w:r w:rsidRPr="00920EA3">
        <w:rPr>
          <w:rFonts w:ascii="Times New Roman" w:hAnsi="Times New Roman"/>
          <w:sz w:val="28"/>
          <w:szCs w:val="28"/>
        </w:rPr>
        <w:t xml:space="preserve"> 2015 года № </w:t>
      </w:r>
      <w:r w:rsidR="00BE3593" w:rsidRPr="00920EA3">
        <w:rPr>
          <w:rFonts w:ascii="Times New Roman" w:hAnsi="Times New Roman"/>
          <w:sz w:val="28"/>
          <w:szCs w:val="28"/>
        </w:rPr>
        <w:t>37</w:t>
      </w:r>
      <w:r w:rsidR="00920EA3">
        <w:rPr>
          <w:rFonts w:ascii="Times New Roman" w:hAnsi="Times New Roman"/>
          <w:b/>
          <w:sz w:val="28"/>
          <w:szCs w:val="28"/>
        </w:rPr>
        <w:t>«</w:t>
      </w:r>
      <w:r w:rsidR="00920EA3" w:rsidRPr="00920EA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20EA3">
        <w:rPr>
          <w:rFonts w:ascii="Times New Roman" w:hAnsi="Times New Roman"/>
          <w:b/>
          <w:sz w:val="28"/>
          <w:szCs w:val="28"/>
        </w:rPr>
        <w:t xml:space="preserve"> </w:t>
      </w:r>
      <w:r w:rsidR="00920EA3" w:rsidRPr="00920EA3">
        <w:rPr>
          <w:rFonts w:ascii="Times New Roman" w:hAnsi="Times New Roman"/>
          <w:sz w:val="28"/>
          <w:szCs w:val="28"/>
        </w:rPr>
        <w:t>«Предоставление выписки из реестра муниципальной собственности»</w:t>
      </w:r>
      <w:r w:rsidR="00920EA3">
        <w:rPr>
          <w:rFonts w:ascii="Times New Roman" w:hAnsi="Times New Roman"/>
          <w:b/>
          <w:sz w:val="28"/>
          <w:szCs w:val="28"/>
        </w:rPr>
        <w:t>»</w:t>
      </w:r>
    </w:p>
    <w:p w:rsidR="00920EA3" w:rsidRPr="00920EA3" w:rsidRDefault="00920EA3" w:rsidP="00920EA3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7474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0EA3" w:rsidRDefault="00A324F3" w:rsidP="00920E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920EA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04.04.2016г. №21</w:t>
      </w:r>
    </w:p>
    <w:p w:rsidR="00920EA3" w:rsidRDefault="00920EA3" w:rsidP="00920EA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11.05.2018г. №25</w:t>
      </w: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Default="00920EA3" w:rsidP="006E48F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A3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EA3" w:rsidRPr="004F5F48" w:rsidRDefault="00920EA3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9C5A4E">
        <w:rPr>
          <w:rFonts w:ascii="Times New Roman" w:hAnsi="Times New Roman" w:cs="Times New Roman"/>
          <w:sz w:val="28"/>
          <w:szCs w:val="28"/>
        </w:rPr>
        <w:t>Кужба</w:t>
      </w:r>
      <w:r w:rsidR="002B0721">
        <w:rPr>
          <w:rFonts w:ascii="Times New Roman" w:hAnsi="Times New Roman" w:cs="Times New Roman"/>
          <w:sz w:val="28"/>
          <w:szCs w:val="28"/>
        </w:rPr>
        <w:t>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lastRenderedPageBreak/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 xml:space="preserve">ответственные за информирование, </w:t>
      </w:r>
      <w:r w:rsidRPr="004F5F48">
        <w:rPr>
          <w:rFonts w:eastAsia="Calibri" w:cs="Times New Roman"/>
          <w:szCs w:val="28"/>
          <w:lang w:eastAsia="ru-RU"/>
        </w:rPr>
        <w:lastRenderedPageBreak/>
        <w:t>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B0721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B0721">
        <w:rPr>
          <w:rFonts w:cs="Times New Roman"/>
          <w:szCs w:val="28"/>
        </w:rPr>
        <w:t>администрации сельского поселения «</w:t>
      </w:r>
      <w:r w:rsidR="009C5A4E">
        <w:rPr>
          <w:rFonts w:cs="Times New Roman"/>
          <w:szCs w:val="28"/>
        </w:rPr>
        <w:t>Кужба</w:t>
      </w:r>
      <w:r w:rsidR="002B0721">
        <w:rPr>
          <w:rFonts w:cs="Times New Roman"/>
          <w:szCs w:val="28"/>
        </w:rPr>
        <w:t>»</w:t>
      </w:r>
      <w:r w:rsidRPr="004F5F48">
        <w:rPr>
          <w:rFonts w:eastAsia="Calibri" w:cs="Times New Roman"/>
          <w:szCs w:val="28"/>
          <w:lang w:eastAsia="ru-RU"/>
        </w:rPr>
        <w:t xml:space="preserve">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орган местного самоуправления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9C5A4E">
        <w:rPr>
          <w:rFonts w:ascii="Times New Roman" w:hAnsi="Times New Roman" w:cs="Times New Roman"/>
          <w:sz w:val="28"/>
          <w:szCs w:val="28"/>
        </w:rPr>
        <w:t>Кужба</w:t>
      </w:r>
      <w:r w:rsidR="002B0721">
        <w:rPr>
          <w:rFonts w:ascii="Times New Roman" w:hAnsi="Times New Roman" w:cs="Times New Roman"/>
          <w:sz w:val="28"/>
          <w:szCs w:val="28"/>
        </w:rPr>
        <w:t>».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6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08395C" w:rsidRPr="00C506FC" w:rsidRDefault="002B0721" w:rsidP="0008395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lastRenderedPageBreak/>
        <w:t xml:space="preserve">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</w:t>
      </w:r>
      <w:r w:rsidRPr="00AB7C9E">
        <w:rPr>
          <w:sz w:val="28"/>
          <w:szCs w:val="28"/>
        </w:rPr>
        <w:lastRenderedPageBreak/>
        <w:t>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</w:t>
      </w:r>
      <w:r w:rsidRPr="004F5F48">
        <w:rPr>
          <w:rFonts w:ascii="Times New Roman" w:hAnsi="Times New Roman" w:cs="Times New Roman"/>
          <w:b/>
          <w:sz w:val="28"/>
          <w:szCs w:val="28"/>
        </w:rPr>
        <w:lastRenderedPageBreak/>
        <w:t>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="003811A8" w:rsidRPr="004F5F48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20EA3">
        <w:rPr>
          <w:rFonts w:eastAsia="Times New Roman" w:cs="Times New Roman"/>
          <w:b/>
          <w:szCs w:val="28"/>
          <w:lang w:eastAsia="ru-RU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920EA3">
        <w:rPr>
          <w:rFonts w:eastAsia="Times New Roman" w:cs="Times New Roman"/>
          <w:b/>
          <w:bCs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920EA3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2.1</w:t>
      </w:r>
      <w:r>
        <w:rPr>
          <w:rFonts w:eastAsia="Times New Roman" w:cs="Times New Roman"/>
          <w:szCs w:val="28"/>
          <w:lang w:eastAsia="ru-RU"/>
        </w:rPr>
        <w:t>7</w:t>
      </w:r>
      <w:r w:rsidRPr="00920EA3">
        <w:rPr>
          <w:rFonts w:eastAsia="Times New Roman" w:cs="Times New Roman"/>
          <w:szCs w:val="28"/>
          <w:lang w:eastAsia="ru-RU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920EA3" w:rsidRPr="00920EA3" w:rsidRDefault="00920EA3" w:rsidP="00920EA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20EA3" w:rsidRPr="00920EA3" w:rsidRDefault="00920EA3" w:rsidP="00920EA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920EA3">
        <w:rPr>
          <w:rFonts w:eastAsia="Times New Roman" w:cs="Times New Roman"/>
          <w:szCs w:val="28"/>
          <w:lang w:eastAsia="ru-RU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Информационные стенды должны содержать:</w:t>
      </w:r>
    </w:p>
    <w:p w:rsidR="00920EA3" w:rsidRPr="00920EA3" w:rsidRDefault="00920EA3" w:rsidP="00920EA3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20EA3" w:rsidRPr="00920EA3" w:rsidRDefault="00920EA3" w:rsidP="00920EA3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20EA3" w:rsidRPr="00920EA3" w:rsidRDefault="00920EA3" w:rsidP="00920EA3">
      <w:pPr>
        <w:numPr>
          <w:ilvl w:val="0"/>
          <w:numId w:val="27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920EA3" w:rsidRPr="00920EA3" w:rsidRDefault="00920EA3" w:rsidP="00920EA3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20EA3" w:rsidRPr="00920EA3" w:rsidRDefault="00920EA3" w:rsidP="00920EA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20EA3" w:rsidRPr="00920EA3" w:rsidRDefault="00920EA3" w:rsidP="00920EA3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20EA3">
        <w:rPr>
          <w:rFonts w:eastAsia="Times New Roman" w:cs="Times New Roman"/>
          <w:bCs/>
          <w:szCs w:val="28"/>
          <w:lang w:eastAsia="ru-RU"/>
        </w:rPr>
        <w:t>2.1</w:t>
      </w:r>
      <w:r>
        <w:rPr>
          <w:rFonts w:eastAsia="Times New Roman" w:cs="Times New Roman"/>
          <w:bCs/>
          <w:szCs w:val="28"/>
          <w:lang w:eastAsia="ru-RU"/>
        </w:rPr>
        <w:t>7</w:t>
      </w:r>
      <w:r w:rsidRPr="00920EA3">
        <w:rPr>
          <w:rFonts w:eastAsia="Times New Roman" w:cs="Times New Roman"/>
          <w:bCs/>
          <w:szCs w:val="28"/>
          <w:lang w:eastAsia="ru-RU"/>
        </w:rPr>
        <w:t>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20EA3" w:rsidRPr="00920EA3" w:rsidRDefault="00920EA3" w:rsidP="00920EA3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20EA3" w:rsidRPr="00920EA3" w:rsidRDefault="00920EA3" w:rsidP="00920EA3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bCs/>
          <w:szCs w:val="28"/>
          <w:lang w:eastAsia="ru-RU"/>
        </w:rPr>
        <w:t>2.1</w:t>
      </w:r>
      <w:r>
        <w:rPr>
          <w:rFonts w:eastAsia="Times New Roman" w:cs="Times New Roman"/>
          <w:bCs/>
          <w:szCs w:val="28"/>
          <w:lang w:eastAsia="ru-RU"/>
        </w:rPr>
        <w:t>7</w:t>
      </w:r>
      <w:r w:rsidRPr="00920EA3">
        <w:rPr>
          <w:rFonts w:eastAsia="Times New Roman" w:cs="Times New Roman"/>
          <w:bCs/>
          <w:szCs w:val="28"/>
          <w:lang w:eastAsia="ru-RU"/>
        </w:rPr>
        <w:t>.2  Требования к обеспечению доступности для инвалидов объектов: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0EA3">
        <w:rPr>
          <w:rFonts w:eastAsia="Times New Roman" w:cs="Times New Roman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допуск сурдопереводчика и тифлосурдопереводчика;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>допуск собаки-проводника на объекты (здания, помещения), в которых предоставляется услуга;</w:t>
      </w:r>
    </w:p>
    <w:p w:rsidR="00920EA3" w:rsidRPr="00920EA3" w:rsidRDefault="00920EA3" w:rsidP="00920EA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>Требования к обеспечению доступности для инвалидов объектов, в которых предоставляется муниципальная услуга, определены частью 1 статьи 15  Федерального закона от 24.11.1995 №181-ФЗ « О социальной защите инвалидов в Российской Федерации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>(в ред. постановления от 04.04.2016 №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21</w:t>
      </w:r>
      <w:r w:rsidRPr="00920EA3">
        <w:rPr>
          <w:rFonts w:eastAsia="Times New Roman" w:cs="Times New Roman"/>
          <w:color w:val="2D2D2D"/>
          <w:spacing w:val="2"/>
          <w:szCs w:val="28"/>
          <w:lang w:eastAsia="ru-RU"/>
        </w:rPr>
        <w:t>)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9C5A4E">
        <w:t>kuzhba.selakomi.ru</w:t>
      </w:r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</w:t>
      </w:r>
      <w:r w:rsidRPr="004F5F48">
        <w:rPr>
          <w:rFonts w:cs="Times New Roman"/>
          <w:szCs w:val="28"/>
          <w:lang w:eastAsia="ru-RU"/>
        </w:rPr>
        <w:lastRenderedPageBreak/>
        <w:t>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lastRenderedPageBreak/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</w:t>
      </w:r>
      <w:r w:rsidRPr="004F5F48">
        <w:rPr>
          <w:rFonts w:eastAsia="Times New Roman" w:cs="Times New Roman"/>
          <w:szCs w:val="28"/>
          <w:lang w:eastAsia="ru-RU"/>
        </w:rPr>
        <w:lastRenderedPageBreak/>
        <w:t>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 xml:space="preserve">2)нарушение срока предоставления  муниципальной услуги; 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920EA3">
        <w:rPr>
          <w:rFonts w:eastAsia="Calibri" w:cs="Times New Roman"/>
          <w:szCs w:val="28"/>
          <w:lang w:eastAsia="ru-RU"/>
        </w:rPr>
        <w:lastRenderedPageBreak/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 (в ред. постановления от 11.05.2018 №</w:t>
      </w:r>
      <w:r>
        <w:rPr>
          <w:rFonts w:eastAsia="Calibri" w:cs="Times New Roman"/>
          <w:szCs w:val="28"/>
          <w:lang w:eastAsia="ru-RU"/>
        </w:rPr>
        <w:t>25)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образовательную организацию, предоставляющие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20EA3" w:rsidRPr="00920EA3" w:rsidRDefault="00920EA3" w:rsidP="00920E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20EA3">
        <w:rPr>
          <w:rFonts w:eastAsia="Calibri" w:cs="Times New Roman"/>
          <w:szCs w:val="28"/>
          <w:lang w:eastAsia="ru-RU"/>
        </w:rPr>
        <w:t>(в ред. постановления от 11.05.2018 №</w:t>
      </w:r>
      <w:r>
        <w:rPr>
          <w:rFonts w:eastAsia="Calibri" w:cs="Times New Roman"/>
          <w:szCs w:val="28"/>
          <w:lang w:eastAsia="ru-RU"/>
        </w:rPr>
        <w:t>25</w:t>
      </w:r>
      <w:r w:rsidRPr="00920EA3">
        <w:rPr>
          <w:rFonts w:eastAsia="Calibri" w:cs="Times New Roman"/>
          <w:szCs w:val="28"/>
          <w:lang w:eastAsia="ru-RU"/>
        </w:rPr>
        <w:t>)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5.8. По результатам рассмотрения жалобы Органом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2B0721" w:rsidRPr="006E7474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E7474">
        <w:rPr>
          <w:b/>
          <w:sz w:val="28"/>
          <w:szCs w:val="28"/>
        </w:rPr>
        <w:lastRenderedPageBreak/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2B0721" w:rsidRPr="00C06693" w:rsidRDefault="002B0721" w:rsidP="002B072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B0721" w:rsidRPr="00C06693" w:rsidRDefault="002B0721" w:rsidP="002B072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B0721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E3593" w:rsidRDefault="00BE3593" w:rsidP="00BE359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Default="00BE3593" w:rsidP="00A15060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</w:t>
            </w:r>
            <w:r w:rsidR="00394FBC">
              <w:rPr>
                <w:sz w:val="28"/>
                <w:szCs w:val="28"/>
              </w:rPr>
              <w:t>99534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Default="00BE3593" w:rsidP="00A15060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BE3593" w:rsidTr="00A150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AB210C" w:rsidRDefault="00BE3593" w:rsidP="00A1506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93" w:rsidRPr="00E1703D" w:rsidRDefault="00BE3593" w:rsidP="00A15060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BE3593" w:rsidRDefault="00BE3593" w:rsidP="00BE3593">
      <w:pPr>
        <w:widowControl w:val="0"/>
        <w:shd w:val="clear" w:color="auto" w:fill="FFFFFF"/>
        <w:jc w:val="both"/>
        <w:rPr>
          <w:b/>
          <w:bCs/>
        </w:rPr>
      </w:pPr>
    </w:p>
    <w:p w:rsidR="00BE3593" w:rsidRDefault="00BE3593" w:rsidP="00BE359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E3593" w:rsidTr="00A150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E3593" w:rsidTr="00A150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93" w:rsidRDefault="00BE3593" w:rsidP="00A1506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BE3593" w:rsidRDefault="00BE3593" w:rsidP="00BE3593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BE3593" w:rsidRDefault="00BE3593" w:rsidP="00BE359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3593" w:rsidRDefault="00BE3593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86F" w:rsidRPr="0074780C" w:rsidRDefault="00FA386F" w:rsidP="009C5A4E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FA386F" w:rsidRPr="0074780C" w:rsidRDefault="00FA386F" w:rsidP="009C5A4E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9C5A4E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9C5A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>____________ 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</w:t>
      </w:r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6E48F3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32.15pt;width:433.4pt;height:573.15pt;z-index:251658240" wrapcoords="-50 0 -50 21554 21600 21554 21600 0 -50 0">
            <v:imagedata r:id="rId7" o:title=""/>
            <w10:wrap type="tight"/>
          </v:shape>
          <o:OLEObject Type="Embed" ProgID="PowerPoint.Slide.12" ShapeID="_x0000_s1029" DrawAspect="Content" ObjectID="_1728114843" r:id="rId8"/>
        </w:obje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907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36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4A33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4FBC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2D6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A6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8F3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EA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4B1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5A4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93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51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21C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6AD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D977BF"/>
  <w15:docId w15:val="{88CB3A96-502F-478B-94EB-EE7E78F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hyperlink" Target="http://pgu.rkom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ASP-Kb</cp:lastModifiedBy>
  <cp:revision>9</cp:revision>
  <cp:lastPrinted>2015-07-07T09:32:00Z</cp:lastPrinted>
  <dcterms:created xsi:type="dcterms:W3CDTF">2015-06-09T07:04:00Z</dcterms:created>
  <dcterms:modified xsi:type="dcterms:W3CDTF">2022-10-24T08:08:00Z</dcterms:modified>
</cp:coreProperties>
</file>